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94" w:rsidRPr="006F6C94" w:rsidRDefault="006F6C94" w:rsidP="006F6C94">
      <w:pPr>
        <w:widowControl/>
        <w:ind w:firstLine="880"/>
        <w:jc w:val="center"/>
        <w:rPr>
          <w:rFonts w:ascii="宋体" w:eastAsia="宋体" w:hAnsi="宋体" w:cs="宋体"/>
          <w:kern w:val="0"/>
          <w:szCs w:val="21"/>
        </w:rPr>
      </w:pPr>
      <w:r w:rsidRPr="006F6C94">
        <w:rPr>
          <w:rFonts w:ascii="方正小标宋简体" w:eastAsia="方正小标宋简体" w:hAnsi="宋体" w:cs="宋体" w:hint="eastAsia"/>
          <w:color w:val="000000"/>
          <w:kern w:val="0"/>
          <w:szCs w:val="21"/>
        </w:rPr>
        <w:t>保密管理条件提交材料说明</w:t>
      </w:r>
    </w:p>
    <w:tbl>
      <w:tblPr>
        <w:tblW w:w="13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6"/>
        <w:gridCol w:w="6456"/>
        <w:gridCol w:w="6081"/>
      </w:tblGrid>
      <w:tr w:rsidR="006F6C94" w:rsidRPr="006F6C94" w:rsidTr="006F6C94">
        <w:trPr>
          <w:trHeight w:val="493"/>
        </w:trPr>
        <w:tc>
          <w:tcPr>
            <w:tcW w:w="7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保密管理条件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所需提交材料</w:t>
            </w:r>
          </w:p>
        </w:tc>
      </w:tr>
      <w:tr w:rsidR="006F6C94" w:rsidRPr="006F6C94" w:rsidTr="006F6C94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机构人员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1.设立保密工作机构，明确机构职责、人员。</w:t>
            </w:r>
          </w:p>
        </w:tc>
        <w:tc>
          <w:tcPr>
            <w:tcW w:w="6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单位保密工作机构。</w:t>
            </w:r>
          </w:p>
        </w:tc>
      </w:tr>
      <w:tr w:rsidR="006F6C94" w:rsidRPr="006F6C94" w:rsidTr="006F6C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2.明确单位内部保管涉密测绘成果的机构和人员。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F6C94" w:rsidRPr="006F6C94" w:rsidTr="006F6C94">
        <w:trPr>
          <w:trHeight w:val="9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3.涉密人员接受保密教育。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涉密人员取得保密有关培训证书（在有效期内）或近三年内接受保密培训情况说明。</w:t>
            </w:r>
          </w:p>
        </w:tc>
      </w:tr>
      <w:tr w:rsidR="006F6C94" w:rsidRPr="006F6C94" w:rsidTr="006F6C94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管理制度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4.建立保密管理制度（明确涉密人员、保密要害部门部位、涉密场所、涉密设备与存储介质、涉密测绘成果申领使用销毁、保密自查等管理要求）。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明确相关管理要求的保密管理制度文件。</w:t>
            </w:r>
          </w:p>
        </w:tc>
      </w:tr>
      <w:tr w:rsidR="006F6C94" w:rsidRPr="006F6C94" w:rsidTr="006F6C94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场所设施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5.涉密测绘成果保管场所应当配置满足保密要求的测绘成果存放柜架、存储设备等，采取电子监控、防盗报警等必要的安全防范措施。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说明材料及照片。</w:t>
            </w:r>
          </w:p>
        </w:tc>
      </w:tr>
      <w:tr w:rsidR="006F6C94" w:rsidRPr="006F6C94" w:rsidTr="006F6C94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其他情况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6.遵守保密法律法规规章等有关规定。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4" w:rsidRPr="006F6C94" w:rsidRDefault="006F6C94" w:rsidP="006F6C9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6C94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如有发生过失泄密或因失泄密隐患问题被处理的情况，应提交相关情况说明材料。</w:t>
            </w:r>
          </w:p>
        </w:tc>
      </w:tr>
    </w:tbl>
    <w:p w:rsidR="00120D4A" w:rsidRPr="006F6C94" w:rsidRDefault="00120D4A" w:rsidP="006F6C94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sectPr w:rsidR="00120D4A" w:rsidRPr="006F6C94" w:rsidSect="006F6C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AB" w:rsidRDefault="001406AB" w:rsidP="00966714">
      <w:r>
        <w:separator/>
      </w:r>
    </w:p>
  </w:endnote>
  <w:endnote w:type="continuationSeparator" w:id="1">
    <w:p w:rsidR="001406AB" w:rsidRDefault="001406AB" w:rsidP="0096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AB" w:rsidRDefault="001406AB" w:rsidP="00966714">
      <w:r>
        <w:separator/>
      </w:r>
    </w:p>
  </w:footnote>
  <w:footnote w:type="continuationSeparator" w:id="1">
    <w:p w:rsidR="001406AB" w:rsidRDefault="001406AB" w:rsidP="00966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714"/>
    <w:rsid w:val="00120D4A"/>
    <w:rsid w:val="001406AB"/>
    <w:rsid w:val="0057020C"/>
    <w:rsid w:val="006F6C94"/>
    <w:rsid w:val="00966714"/>
    <w:rsid w:val="00BC7606"/>
    <w:rsid w:val="00BF46A9"/>
    <w:rsid w:val="00FA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714"/>
    <w:rPr>
      <w:sz w:val="18"/>
      <w:szCs w:val="18"/>
    </w:rPr>
  </w:style>
  <w:style w:type="paragraph" w:customStyle="1" w:styleId="p">
    <w:name w:val="p"/>
    <w:basedOn w:val="a"/>
    <w:rsid w:val="00FA7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ZHYAN</dc:creator>
  <cp:keywords/>
  <dc:description/>
  <cp:lastModifiedBy>ZHYAN</cp:lastModifiedBy>
  <cp:revision>4</cp:revision>
  <dcterms:created xsi:type="dcterms:W3CDTF">2025-06-16T02:33:00Z</dcterms:created>
  <dcterms:modified xsi:type="dcterms:W3CDTF">2025-06-16T02:38:00Z</dcterms:modified>
</cp:coreProperties>
</file>